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820487" w:rsidRPr="00820487">
        <w:trPr>
          <w:tblCellSpacing w:w="0" w:type="dxa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852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20"/>
              <w:gridCol w:w="1800"/>
            </w:tblGrid>
            <w:tr w:rsidR="00820487" w:rsidRPr="00820487">
              <w:trPr>
                <w:trHeight w:val="300"/>
                <w:tblCellSpacing w:w="0" w:type="dxa"/>
              </w:trPr>
              <w:tc>
                <w:tcPr>
                  <w:tcW w:w="0" w:type="auto"/>
                  <w:hideMark/>
                </w:tcPr>
                <w:p w:rsidR="00820487" w:rsidRPr="00820487" w:rsidRDefault="00820487" w:rsidP="008204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79E59"/>
                      <w:sz w:val="33"/>
                      <w:szCs w:val="33"/>
                      <w:lang w:eastAsia="nb-NO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79E59"/>
                      <w:sz w:val="33"/>
                      <w:szCs w:val="33"/>
                      <w:lang w:eastAsia="nb-NO"/>
                    </w:rPr>
                    <w:t xml:space="preserve"> Treårstest og Årets Ponni 2014</w:t>
                  </w:r>
                </w:p>
              </w:tc>
              <w:tc>
                <w:tcPr>
                  <w:tcW w:w="1800" w:type="dxa"/>
                  <w:vAlign w:val="center"/>
                  <w:hideMark/>
                </w:tcPr>
                <w:p w:rsidR="00820487" w:rsidRPr="00820487" w:rsidRDefault="00820487" w:rsidP="0082048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nb-NO"/>
                    </w:rPr>
                  </w:pPr>
                </w:p>
              </w:tc>
            </w:tr>
          </w:tbl>
          <w:p w:rsidR="00820487" w:rsidRPr="00820487" w:rsidRDefault="00820487" w:rsidP="0082048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820487" w:rsidRPr="00820487">
        <w:trPr>
          <w:trHeight w:val="225"/>
          <w:tblCellSpacing w:w="0" w:type="dxa"/>
        </w:trPr>
        <w:tc>
          <w:tcPr>
            <w:tcW w:w="0" w:type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487" w:rsidRPr="00820487" w:rsidRDefault="00820487" w:rsidP="0082048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820487" w:rsidRPr="00820487">
        <w:trPr>
          <w:tblCellSpacing w:w="0" w:type="dxa"/>
        </w:trPr>
        <w:tc>
          <w:tcPr>
            <w:tcW w:w="0" w:type="auto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487" w:rsidRDefault="00DA5D1C" w:rsidP="0082048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b-NO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b-NO"/>
              </w:rPr>
              <w:t>Norsk Ponniavlsforening</w:t>
            </w:r>
            <w:r w:rsidR="00C928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b-NO"/>
              </w:rPr>
              <w:t xml:space="preserve"> ønsker velkommen </w:t>
            </w:r>
            <w:r w:rsidR="00CC161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b-NO"/>
              </w:rPr>
              <w:t>til</w:t>
            </w:r>
            <w:r w:rsidR="00C503E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b-NO"/>
              </w:rPr>
              <w:t xml:space="preserve"> årets Finalehelg og T</w:t>
            </w:r>
            <w:r w:rsidR="00CC161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b-NO"/>
              </w:rPr>
              <w:t>reårstest på Vallermyrene rideanlegg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b-NO"/>
              </w:rPr>
              <w:t xml:space="preserve"> i Porsgrunn</w:t>
            </w:r>
            <w:r w:rsidR="00CC161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b-NO"/>
              </w:rPr>
              <w:t xml:space="preserve"> 1. og 2. november. Det vil også bli arrangert et siste NPA show</w:t>
            </w:r>
            <w:r w:rsidR="00820487" w:rsidRPr="0082048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b-NO"/>
              </w:rPr>
              <w:t xml:space="preserve"> </w:t>
            </w:r>
            <w:r w:rsidR="00C4493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b-NO"/>
              </w:rPr>
              <w:t>på lørdag før finalen, se proposisjoner på hjemmesiden.</w:t>
            </w:r>
          </w:p>
          <w:p w:rsidR="00CC161E" w:rsidRDefault="00CC161E" w:rsidP="0082048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b-NO"/>
              </w:rPr>
            </w:pPr>
          </w:p>
          <w:p w:rsidR="00CC161E" w:rsidRDefault="00CC161E" w:rsidP="00CC161E">
            <w:pPr>
              <w:adjustRightInd w:val="0"/>
              <w:spacing w:line="276" w:lineRule="atLeast"/>
              <w:ind w:left="720" w:hanging="360"/>
              <w:rPr>
                <w:rFonts w:ascii="Verdana" w:hAnsi="Verdana"/>
                <w:sz w:val="18"/>
                <w:szCs w:val="18"/>
              </w:rPr>
            </w:pPr>
            <w:r>
              <w:rPr>
                <w:rStyle w:val="Sterk"/>
                <w:rFonts w:ascii="Verdana" w:hAnsi="Verdana"/>
                <w:sz w:val="18"/>
                <w:szCs w:val="18"/>
              </w:rPr>
              <w:t xml:space="preserve">Årets </w:t>
            </w:r>
            <w:r w:rsidR="006E3D50">
              <w:rPr>
                <w:rStyle w:val="Sterk"/>
                <w:rFonts w:ascii="Verdana" w:hAnsi="Verdana"/>
                <w:sz w:val="18"/>
                <w:szCs w:val="18"/>
              </w:rPr>
              <w:t>Ponni </w:t>
            </w:r>
            <w:r w:rsidR="0083128C">
              <w:rPr>
                <w:rStyle w:val="Sterk"/>
                <w:rFonts w:ascii="Verdana" w:hAnsi="Verdana"/>
                <w:b w:val="0"/>
                <w:sz w:val="18"/>
                <w:szCs w:val="18"/>
              </w:rPr>
              <w:t>fra</w:t>
            </w:r>
            <w:r w:rsidR="0083128C">
              <w:rPr>
                <w:rFonts w:ascii="Verdana" w:hAnsi="Verdana"/>
                <w:sz w:val="18"/>
                <w:szCs w:val="18"/>
              </w:rPr>
              <w:t xml:space="preserve"> showsesongen 2014</w:t>
            </w:r>
            <w:r>
              <w:rPr>
                <w:rFonts w:ascii="Verdana" w:hAnsi="Verdana"/>
                <w:sz w:val="18"/>
                <w:szCs w:val="18"/>
              </w:rPr>
              <w:t xml:space="preserve"> vil NPA arrangere en bred finalekonkurranse i forbindelse med den årlige treårstesten.  Vi vil nå ha en konkurranse blant vinnerne fra årets show for både rideklasser (Årets Rideponni) og eksteriør (Årets Føll, Årets Ponni jr og Årets</w:t>
            </w:r>
            <w:r w:rsidR="00C503E1">
              <w:rPr>
                <w:rFonts w:ascii="Verdana" w:hAnsi="Verdana"/>
                <w:sz w:val="18"/>
                <w:szCs w:val="18"/>
              </w:rPr>
              <w:t xml:space="preserve"> Ponni sr).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5" w:history="1">
              <w:r>
                <w:rPr>
                  <w:rStyle w:val="Hyperkobling"/>
                  <w:rFonts w:ascii="Verdana" w:hAnsi="Verdana"/>
                  <w:sz w:val="18"/>
                  <w:szCs w:val="18"/>
                </w:rPr>
                <w:t>Regler for finaleshow med kvalifisering.</w:t>
              </w:r>
            </w:hyperlink>
            <w:r>
              <w:rPr>
                <w:rFonts w:ascii="Verdana" w:hAnsi="Verdana"/>
                <w:sz w:val="18"/>
                <w:szCs w:val="18"/>
              </w:rPr>
              <w:t> </w:t>
            </w:r>
          </w:p>
          <w:p w:rsidR="00CC161E" w:rsidRPr="00820487" w:rsidRDefault="00CC161E" w:rsidP="00CC161E">
            <w:pPr>
              <w:adjustRightInd w:val="0"/>
              <w:spacing w:line="276" w:lineRule="atLeast"/>
              <w:ind w:left="720" w:hanging="360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>
              <w:rPr>
                <w:rStyle w:val="Sterk"/>
                <w:rFonts w:ascii="Verdana" w:hAnsi="Verdana"/>
                <w:sz w:val="18"/>
                <w:szCs w:val="18"/>
              </w:rPr>
              <w:t>NPA treårstest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  <w:lang w:val="sv-SE"/>
              </w:rPr>
              <w:t>Bakgrunn for å holde treårstest for ponni, er på et tidlig tidspunkt å kunne bedømme ponniens anlegg og evner. Ponnien mønstres, løsmønstres og løshoppes for et domme</w:t>
            </w:r>
            <w:r w:rsidR="0083128C">
              <w:rPr>
                <w:rFonts w:ascii="Verdana" w:hAnsi="Verdana"/>
                <w:sz w:val="18"/>
                <w:szCs w:val="18"/>
                <w:lang w:val="sv-SE"/>
              </w:rPr>
              <w:t>r</w:t>
            </w:r>
            <w:r>
              <w:rPr>
                <w:rFonts w:ascii="Verdana" w:hAnsi="Verdana"/>
                <w:sz w:val="18"/>
                <w:szCs w:val="18"/>
                <w:lang w:val="sv-SE"/>
              </w:rPr>
              <w:t xml:space="preserve">panel. Deltagelse i treårstesten er også en fin sosial trening for ponniene og en god måte å komme i gang med ponniens utdannelse på et riktig tidspunkt. </w:t>
            </w:r>
            <w:hyperlink r:id="rId6" w:history="1">
              <w:r>
                <w:rPr>
                  <w:rStyle w:val="Hyperkobling"/>
                  <w:rFonts w:ascii="Verdana" w:hAnsi="Verdana"/>
                  <w:sz w:val="18"/>
                  <w:szCs w:val="18"/>
                  <w:lang w:val="sv-SE"/>
                </w:rPr>
                <w:t>Les mer om treårstesten.</w:t>
              </w:r>
            </w:hyperlink>
          </w:p>
          <w:p w:rsidR="00CC161E" w:rsidRPr="00820487" w:rsidRDefault="00CC161E" w:rsidP="0082048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820487" w:rsidRPr="00820487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03E1" w:rsidRPr="00820487" w:rsidRDefault="00820487" w:rsidP="00820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Calibri"/>
                <w:lang w:eastAsia="nb-NO"/>
              </w:rPr>
            </w:pPr>
            <w:r w:rsidRPr="004142D5">
              <w:rPr>
                <w:rFonts w:ascii="Calibri" w:eastAsia="Times New Roman" w:hAnsi="Calibri" w:cs="Calibri"/>
                <w:sz w:val="24"/>
                <w:szCs w:val="24"/>
                <w:u w:val="single"/>
                <w:lang w:eastAsia="nb-NO"/>
              </w:rPr>
              <w:t>Påmeldi</w:t>
            </w:r>
            <w:r w:rsidR="00CC161E" w:rsidRPr="004142D5">
              <w:rPr>
                <w:rFonts w:ascii="Calibri" w:eastAsia="Times New Roman" w:hAnsi="Calibri" w:cs="Calibri"/>
                <w:sz w:val="24"/>
                <w:szCs w:val="24"/>
                <w:u w:val="single"/>
                <w:lang w:eastAsia="nb-NO"/>
              </w:rPr>
              <w:t>ngsfrist</w:t>
            </w:r>
            <w:r w:rsidR="00CC161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for Årets Ponni</w:t>
            </w:r>
            <w:r w:rsidR="00C503E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og treårstest er fredag </w:t>
            </w:r>
            <w:r w:rsidR="006E3D50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10.</w:t>
            </w:r>
            <w:r w:rsidR="00C503E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oktober</w:t>
            </w:r>
            <w:r w:rsidRPr="00820487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. Påmelding via </w:t>
            </w:r>
            <w:hyperlink r:id="rId7" w:history="1">
              <w:proofErr w:type="spellStart"/>
              <w:r w:rsidRPr="00820487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nb-NO"/>
                </w:rPr>
                <w:t>NPAs</w:t>
              </w:r>
              <w:proofErr w:type="spellEnd"/>
              <w:r w:rsidRPr="00820487">
                <w:rPr>
                  <w:rFonts w:ascii="Calibri" w:eastAsia="Times New Roman" w:hAnsi="Calibri" w:cs="Calibri"/>
                  <w:color w:val="0000FF"/>
                  <w:sz w:val="24"/>
                  <w:szCs w:val="24"/>
                  <w:u w:val="single"/>
                  <w:lang w:eastAsia="nb-NO"/>
                </w:rPr>
                <w:t xml:space="preserve"> elektroniske løsning</w:t>
              </w:r>
            </w:hyperlink>
            <w:r w:rsidR="00CC161E">
              <w:rPr>
                <w:rFonts w:ascii="Times New Roman" w:eastAsia="Times New Roman" w:hAnsi="Times New Roman" w:cs="Calibri"/>
                <w:sz w:val="24"/>
                <w:szCs w:val="24"/>
                <w:lang w:eastAsia="nb-NO"/>
              </w:rPr>
              <w:t>.</w:t>
            </w:r>
            <w:r w:rsidR="00C503E1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</w:t>
            </w:r>
          </w:p>
          <w:p w:rsidR="00820487" w:rsidRPr="00820487" w:rsidRDefault="00820487" w:rsidP="00820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0487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Tr</w:t>
            </w:r>
            <w:r w:rsidR="00501F24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eårstesten og finalen holdes </w:t>
            </w:r>
            <w:r w:rsidR="006E3D50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2.</w:t>
            </w:r>
            <w:r w:rsidR="00501F24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november</w:t>
            </w:r>
            <w:r w:rsidRPr="00820487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. </w:t>
            </w:r>
          </w:p>
          <w:p w:rsidR="00820487" w:rsidRPr="00820487" w:rsidRDefault="005B1BD5" w:rsidP="008204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Dommer</w:t>
            </w:r>
            <w:r w:rsidR="00C97176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for show, bruksklasser og 3-årstest er</w:t>
            </w:r>
            <w:r w:rsidR="004142D5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</w:t>
            </w:r>
            <w:r w:rsidR="00C97176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Stein Langørgen og</w:t>
            </w:r>
            <w:r w:rsidR="00501F24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Guri Haa</w:t>
            </w:r>
            <w:r w:rsidR="00C97176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r</w:t>
            </w:r>
            <w:r w:rsidR="00501F24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r</w:t>
            </w:r>
            <w:r w:rsidR="004142D5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.</w:t>
            </w:r>
            <w:r w:rsidR="00140DAA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 Utenlandsk dommer er Jane Barry.</w:t>
            </w:r>
          </w:p>
          <w:p w:rsidR="00820487" w:rsidRDefault="00820487" w:rsidP="00501F24">
            <w:pPr>
              <w:adjustRightInd w:val="0"/>
              <w:spacing w:after="0" w:line="276" w:lineRule="atLeast"/>
              <w:ind w:left="720" w:hanging="360"/>
              <w:rPr>
                <w:rFonts w:ascii="Calibri" w:eastAsia="Times New Roman" w:hAnsi="Calibri" w:cs="Calibri"/>
                <w:lang w:eastAsia="nb-NO"/>
              </w:rPr>
            </w:pPr>
            <w:proofErr w:type="gramStart"/>
            <w:r w:rsidRPr="00820487">
              <w:rPr>
                <w:rFonts w:ascii="Symbol" w:eastAsia="Symbol" w:hAnsi="Symbol" w:cs="Symbol"/>
                <w:lang w:eastAsia="nb-NO"/>
              </w:rPr>
              <w:t></w:t>
            </w:r>
            <w:r w:rsidRPr="00820487">
              <w:rPr>
                <w:rFonts w:ascii="Times New Roman" w:eastAsia="Symbol" w:hAnsi="Times New Roman" w:cs="Times New Roman"/>
                <w:lang w:eastAsia="nb-NO"/>
              </w:rPr>
              <w:t>        </w:t>
            </w:r>
            <w:r w:rsidR="00DA2952">
              <w:rPr>
                <w:rFonts w:ascii="Times New Roman" w:eastAsia="Symbol" w:hAnsi="Times New Roman" w:cs="Times New Roman"/>
                <w:lang w:eastAsia="nb-NO"/>
              </w:rPr>
              <w:t xml:space="preserve"> </w:t>
            </w:r>
            <w:r w:rsidR="004C737C">
              <w:rPr>
                <w:rFonts w:ascii="Calibri" w:eastAsia="Times New Roman" w:hAnsi="Calibri" w:cs="Calibri"/>
                <w:lang w:eastAsia="nb-NO"/>
              </w:rPr>
              <w:t>Betaling</w:t>
            </w:r>
            <w:proofErr w:type="gramEnd"/>
            <w:r w:rsidRPr="00820487">
              <w:rPr>
                <w:rFonts w:ascii="Calibri" w:eastAsia="Times New Roman" w:hAnsi="Calibri" w:cs="Calibri"/>
                <w:lang w:eastAsia="nb-NO"/>
              </w:rPr>
              <w:t xml:space="preserve"> treårstest kr 400 for medlemmer i NPA og 600 for ikke-medlemmer.</w:t>
            </w:r>
          </w:p>
          <w:p w:rsidR="004C737C" w:rsidRDefault="004C737C" w:rsidP="00501F24">
            <w:pPr>
              <w:adjustRightInd w:val="0"/>
              <w:spacing w:after="0" w:line="276" w:lineRule="atLeast"/>
              <w:ind w:left="720" w:hanging="360"/>
              <w:rPr>
                <w:rFonts w:ascii="Calibri" w:eastAsia="Times New Roman" w:hAnsi="Calibri" w:cs="Calibri"/>
                <w:lang w:eastAsia="nb-NO"/>
              </w:rPr>
            </w:pPr>
            <w:proofErr w:type="gramStart"/>
            <w:r w:rsidRPr="00820487">
              <w:rPr>
                <w:rFonts w:ascii="Symbol" w:eastAsia="Symbol" w:hAnsi="Symbol" w:cs="Symbol"/>
                <w:lang w:eastAsia="nb-NO"/>
              </w:rPr>
              <w:t></w:t>
            </w:r>
            <w:r w:rsidRPr="00820487">
              <w:rPr>
                <w:rFonts w:ascii="Times New Roman" w:eastAsia="Symbol" w:hAnsi="Times New Roman" w:cs="Times New Roman"/>
                <w:lang w:eastAsia="nb-NO"/>
              </w:rPr>
              <w:t>        </w:t>
            </w:r>
            <w:r>
              <w:rPr>
                <w:rFonts w:ascii="Times New Roman" w:eastAsia="Symbol" w:hAnsi="Times New Roman" w:cs="Times New Roman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lang w:eastAsia="nb-NO"/>
              </w:rPr>
              <w:t>B</w:t>
            </w:r>
            <w:r w:rsidR="00FF611D">
              <w:rPr>
                <w:rFonts w:ascii="Calibri" w:eastAsia="Times New Roman" w:hAnsi="Calibri" w:cs="Calibri"/>
                <w:lang w:eastAsia="nb-NO"/>
              </w:rPr>
              <w:t>etaling</w:t>
            </w:r>
            <w:proofErr w:type="gramEnd"/>
            <w:r w:rsidR="00FF611D"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Show kr 250 </w:t>
            </w:r>
            <w:r w:rsidR="00FF611D">
              <w:rPr>
                <w:rFonts w:ascii="Calibri" w:eastAsia="Times New Roman" w:hAnsi="Calibri" w:cs="Calibri"/>
                <w:lang w:eastAsia="nb-NO"/>
              </w:rPr>
              <w:t xml:space="preserve">per ponni </w:t>
            </w:r>
            <w:r>
              <w:rPr>
                <w:rFonts w:ascii="Calibri" w:eastAsia="Times New Roman" w:hAnsi="Calibri" w:cs="Calibri"/>
                <w:lang w:eastAsia="nb-NO"/>
              </w:rPr>
              <w:t>for medlemmer i NPA og 350</w:t>
            </w:r>
            <w:r w:rsidRPr="00820487">
              <w:rPr>
                <w:rFonts w:ascii="Calibri" w:eastAsia="Times New Roman" w:hAnsi="Calibri" w:cs="Calibri"/>
                <w:lang w:eastAsia="nb-NO"/>
              </w:rPr>
              <w:t xml:space="preserve"> for ikke-medlemmer.</w:t>
            </w:r>
          </w:p>
          <w:p w:rsidR="004C737C" w:rsidRDefault="004C737C" w:rsidP="00501F24">
            <w:pPr>
              <w:adjustRightInd w:val="0"/>
              <w:spacing w:after="0" w:line="276" w:lineRule="atLeast"/>
              <w:ind w:left="720" w:hanging="360"/>
              <w:rPr>
                <w:rFonts w:ascii="Calibri" w:eastAsia="Times New Roman" w:hAnsi="Calibri" w:cs="Calibri"/>
                <w:lang w:eastAsia="nb-NO"/>
              </w:rPr>
            </w:pPr>
            <w:r w:rsidRPr="00820487">
              <w:rPr>
                <w:rFonts w:ascii="Symbol" w:eastAsia="Symbol" w:hAnsi="Symbol" w:cs="Symbol"/>
                <w:lang w:eastAsia="nb-NO"/>
              </w:rPr>
              <w:t></w:t>
            </w:r>
            <w:r w:rsidRPr="00820487">
              <w:rPr>
                <w:rFonts w:ascii="Times New Roman" w:eastAsia="Symbol" w:hAnsi="Times New Roman" w:cs="Times New Roman"/>
                <w:lang w:eastAsia="nb-NO"/>
              </w:rPr>
              <w:t>        </w:t>
            </w:r>
            <w:r>
              <w:rPr>
                <w:rFonts w:ascii="Times New Roman" w:eastAsia="Symbol" w:hAnsi="Times New Roman" w:cs="Times New Roman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Betaling </w:t>
            </w:r>
            <w:proofErr w:type="gramStart"/>
            <w:r>
              <w:rPr>
                <w:rFonts w:ascii="Calibri" w:eastAsia="Times New Roman" w:hAnsi="Calibri" w:cs="Calibri"/>
                <w:lang w:eastAsia="nb-NO"/>
              </w:rPr>
              <w:t>bruksklasser  kr</w:t>
            </w:r>
            <w:proofErr w:type="gramEnd"/>
            <w:r>
              <w:rPr>
                <w:rFonts w:ascii="Calibri" w:eastAsia="Times New Roman" w:hAnsi="Calibri" w:cs="Calibri"/>
                <w:lang w:eastAsia="nb-NO"/>
              </w:rPr>
              <w:t xml:space="preserve"> 150 per ponni for medlemmer i NPA og kr 200 </w:t>
            </w:r>
            <w:r w:rsidRPr="00820487">
              <w:rPr>
                <w:rFonts w:ascii="Calibri" w:eastAsia="Times New Roman" w:hAnsi="Calibri" w:cs="Calibri"/>
                <w:lang w:eastAsia="nb-NO"/>
              </w:rPr>
              <w:t>for ikke-medlemmer.</w:t>
            </w:r>
          </w:p>
          <w:p w:rsidR="00F3228E" w:rsidRPr="00F3228E" w:rsidRDefault="00F3228E" w:rsidP="00F3228E">
            <w:pPr>
              <w:pStyle w:val="Listeavsnitt"/>
              <w:numPr>
                <w:ilvl w:val="0"/>
                <w:numId w:val="1"/>
              </w:numPr>
              <w:adjustRightInd w:val="0"/>
              <w:spacing w:after="0" w:line="276" w:lineRule="atLeast"/>
              <w:rPr>
                <w:rFonts w:eastAsia="Times New Roman" w:cstheme="minorHAnsi"/>
                <w:lang w:eastAsia="nb-NO"/>
              </w:rPr>
            </w:pPr>
            <w:r w:rsidRPr="00F3228E">
              <w:rPr>
                <w:rFonts w:eastAsia="Times New Roman" w:cstheme="minorHAnsi"/>
                <w:lang w:eastAsia="nb-NO"/>
              </w:rPr>
              <w:t xml:space="preserve">   </w:t>
            </w:r>
            <w:r>
              <w:rPr>
                <w:rFonts w:eastAsia="Times New Roman" w:cstheme="minorHAnsi"/>
                <w:lang w:eastAsia="nb-NO"/>
              </w:rPr>
              <w:t xml:space="preserve"> </w:t>
            </w:r>
            <w:r w:rsidRPr="00F3228E">
              <w:rPr>
                <w:rFonts w:eastAsia="Times New Roman" w:cstheme="minorHAnsi"/>
                <w:lang w:eastAsia="nb-NO"/>
              </w:rPr>
              <w:t>Betaling showfinale kr 150 f</w:t>
            </w:r>
            <w:r>
              <w:rPr>
                <w:rFonts w:eastAsia="Times New Roman" w:cstheme="minorHAnsi"/>
                <w:lang w:eastAsia="nb-NO"/>
              </w:rPr>
              <w:t>or medlemmer, 250 for ikke-medlemmer.</w:t>
            </w:r>
          </w:p>
          <w:p w:rsidR="00820487" w:rsidRPr="00820487" w:rsidRDefault="00820487" w:rsidP="00501F24">
            <w:pPr>
              <w:adjustRightInd w:val="0"/>
              <w:spacing w:after="0" w:line="276" w:lineRule="atLeast"/>
              <w:ind w:left="720" w:hanging="360"/>
              <w:rPr>
                <w:rFonts w:ascii="Calibri" w:eastAsia="Times New Roman" w:hAnsi="Calibri" w:cs="Calibri"/>
                <w:lang w:eastAsia="nb-NO"/>
              </w:rPr>
            </w:pPr>
            <w:proofErr w:type="gramStart"/>
            <w:r w:rsidRPr="00820487">
              <w:rPr>
                <w:rFonts w:ascii="Symbol" w:eastAsia="Symbol" w:hAnsi="Symbol" w:cs="Symbol"/>
                <w:lang w:eastAsia="nb-NO"/>
              </w:rPr>
              <w:t></w:t>
            </w:r>
            <w:r w:rsidRPr="00820487">
              <w:rPr>
                <w:rFonts w:ascii="Times New Roman" w:eastAsia="Symbol" w:hAnsi="Times New Roman" w:cs="Times New Roman"/>
                <w:lang w:eastAsia="nb-NO"/>
              </w:rPr>
              <w:t xml:space="preserve">        </w:t>
            </w:r>
            <w:r w:rsidR="006E3D50" w:rsidRPr="00710879">
              <w:rPr>
                <w:rFonts w:ascii="Calibri" w:eastAsia="Times New Roman" w:hAnsi="Calibri" w:cs="Calibri"/>
                <w:lang w:eastAsia="nb-NO"/>
              </w:rPr>
              <w:t>Boksleie</w:t>
            </w:r>
            <w:proofErr w:type="gramEnd"/>
            <w:r w:rsidR="006E3D50" w:rsidRPr="00710879">
              <w:rPr>
                <w:rFonts w:ascii="Calibri" w:eastAsia="Times New Roman" w:hAnsi="Calibri" w:cs="Calibri"/>
                <w:lang w:eastAsia="nb-NO"/>
              </w:rPr>
              <w:t xml:space="preserve"> kr</w:t>
            </w:r>
            <w:r w:rsidR="00501F24" w:rsidRPr="00710879">
              <w:rPr>
                <w:rFonts w:ascii="Calibri" w:eastAsia="Times New Roman" w:hAnsi="Calibri" w:cs="Calibri"/>
                <w:lang w:eastAsia="nb-NO"/>
              </w:rPr>
              <w:t xml:space="preserve"> 30</w:t>
            </w:r>
            <w:r w:rsidRPr="00820487">
              <w:rPr>
                <w:rFonts w:ascii="Calibri" w:eastAsia="Times New Roman" w:hAnsi="Calibri" w:cs="Calibri"/>
                <w:lang w:eastAsia="nb-NO"/>
              </w:rPr>
              <w:t>0</w:t>
            </w:r>
            <w:r w:rsidR="00501F24" w:rsidRPr="00710879">
              <w:rPr>
                <w:rFonts w:ascii="Calibri" w:eastAsia="Times New Roman" w:hAnsi="Calibri" w:cs="Calibri"/>
                <w:lang w:eastAsia="nb-NO"/>
              </w:rPr>
              <w:t xml:space="preserve"> pr døgn og kr 200 dag</w:t>
            </w:r>
            <w:bookmarkStart w:id="0" w:name="_GoBack"/>
            <w:bookmarkEnd w:id="0"/>
          </w:p>
          <w:p w:rsidR="00820487" w:rsidRPr="00820487" w:rsidRDefault="00501F24" w:rsidP="00C15E73">
            <w:pPr>
              <w:adjustRightInd w:val="0"/>
              <w:spacing w:line="276" w:lineRule="atLeast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>
              <w:rPr>
                <w:rFonts w:ascii="Times New Roman" w:eastAsia="Symbol" w:hAnsi="Times New Roman" w:cs="Times New Roman"/>
                <w:sz w:val="14"/>
                <w:szCs w:val="14"/>
                <w:lang w:eastAsia="nb-NO"/>
              </w:rPr>
              <w:t>    </w:t>
            </w:r>
          </w:p>
          <w:p w:rsidR="00C263E5" w:rsidRDefault="00C263E5" w:rsidP="00C263E5">
            <w:pPr>
              <w:adjustRightInd w:val="0"/>
              <w:spacing w:line="276" w:lineRule="atLeast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Betaling for deltagelse og</w:t>
            </w:r>
            <w:r w:rsidR="00820487" w:rsidRPr="00820487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bok</w:t>
            </w:r>
            <w:r w:rsidR="00C44935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sleie skal</w:t>
            </w:r>
            <w:r w:rsidR="00820487" w:rsidRPr="00820487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innbetales til </w:t>
            </w:r>
            <w:proofErr w:type="spellStart"/>
            <w:r w:rsidR="00820487" w:rsidRPr="00820487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NPAs</w:t>
            </w:r>
            <w:proofErr w:type="spellEnd"/>
            <w:r w:rsidR="00820487" w:rsidRPr="00820487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konto 9365 11 84302 ved påmelding</w:t>
            </w:r>
            <w:r w:rsidR="004142D5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og ponniens navn og sted påføres ved betaling</w:t>
            </w:r>
            <w:r w:rsidR="00820487" w:rsidRPr="00820487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. P</w:t>
            </w:r>
            <w:r w:rsidR="001E489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åmelding er økonomisk bindende. Manglende oppmøte/betaling blir etterfakturert. </w:t>
            </w:r>
            <w:r w:rsidR="00820487" w:rsidRPr="00820487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Kvittering</w:t>
            </w:r>
            <w:r w:rsidR="001E489E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, pass og godkjent vaksinasjonskort</w:t>
            </w:r>
            <w:r w:rsidR="00820487" w:rsidRPr="00820487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m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å medbringes til </w:t>
            </w:r>
            <w:r w:rsidR="006E3D50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sekretariatet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.</w:t>
            </w:r>
          </w:p>
          <w:p w:rsidR="001E489E" w:rsidRPr="00820487" w:rsidRDefault="001E489E" w:rsidP="00C263E5">
            <w:pPr>
              <w:adjustRightInd w:val="0"/>
              <w:spacing w:line="276" w:lineRule="atLeast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Deltagende ponnier må være grunn- og vedlikeholdsvaksinert etter gjelden</w:t>
            </w:r>
            <w:r w:rsidR="00710879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d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e regler </w:t>
            </w:r>
            <w:r w:rsidR="00710879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fra Norsk Hestesenter eller være vaksinert minst 1 gang ila de siste 3 måneder. Ingen vaksinasjon må være tatt de 7 siste dager.</w:t>
            </w:r>
          </w:p>
          <w:p w:rsidR="00820487" w:rsidRPr="00820487" w:rsidRDefault="00820487" w:rsidP="00820487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0487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 </w:t>
            </w:r>
          </w:p>
          <w:p w:rsidR="00820487" w:rsidRPr="00820487" w:rsidRDefault="00710879" w:rsidP="00710879">
            <w:pPr>
              <w:adjustRightInd w:val="0"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</w:t>
            </w:r>
            <w:r w:rsidR="00820487" w:rsidRPr="00820487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K</w:t>
            </w:r>
            <w:r w:rsidR="00501F24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ontaktperson: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Iselin Træthaug, </w:t>
            </w:r>
            <w:r w:rsidR="006E3D50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Tlf 928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23 521 </w:t>
            </w:r>
            <w:hyperlink r:id="rId8" w:history="1">
              <w:r w:rsidRPr="00380767">
                <w:rPr>
                  <w:rStyle w:val="Hyperkobling"/>
                  <w:rFonts w:ascii="Calibri" w:eastAsia="Times New Roman" w:hAnsi="Calibri" w:cs="Calibri"/>
                  <w:sz w:val="24"/>
                  <w:szCs w:val="24"/>
                  <w:lang w:eastAsia="nb-NO"/>
                </w:rPr>
                <w:t>iselinfholm@hotmail.com</w:t>
              </w:r>
            </w:hyperlink>
          </w:p>
        </w:tc>
      </w:tr>
    </w:tbl>
    <w:p w:rsidR="00C121E3" w:rsidRDefault="00C121E3"/>
    <w:sectPr w:rsidR="00C121E3" w:rsidSect="004B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084A"/>
    <w:multiLevelType w:val="hybridMultilevel"/>
    <w:tmpl w:val="EE06F700"/>
    <w:lvl w:ilvl="0" w:tplc="5CD020B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0487"/>
    <w:rsid w:val="00140DAA"/>
    <w:rsid w:val="001E489E"/>
    <w:rsid w:val="00380767"/>
    <w:rsid w:val="004142D5"/>
    <w:rsid w:val="004B0D7C"/>
    <w:rsid w:val="004C737C"/>
    <w:rsid w:val="00501F24"/>
    <w:rsid w:val="005B1BD5"/>
    <w:rsid w:val="006E3D50"/>
    <w:rsid w:val="00710879"/>
    <w:rsid w:val="00820487"/>
    <w:rsid w:val="0083128C"/>
    <w:rsid w:val="008E0BB2"/>
    <w:rsid w:val="00A55312"/>
    <w:rsid w:val="00B37268"/>
    <w:rsid w:val="00B8499C"/>
    <w:rsid w:val="00BF073B"/>
    <w:rsid w:val="00C045AF"/>
    <w:rsid w:val="00C121E3"/>
    <w:rsid w:val="00C15E73"/>
    <w:rsid w:val="00C263E5"/>
    <w:rsid w:val="00C44935"/>
    <w:rsid w:val="00C503E1"/>
    <w:rsid w:val="00C928B4"/>
    <w:rsid w:val="00C97176"/>
    <w:rsid w:val="00CB6397"/>
    <w:rsid w:val="00CC161E"/>
    <w:rsid w:val="00DA2952"/>
    <w:rsid w:val="00DA5D1C"/>
    <w:rsid w:val="00DC27D3"/>
    <w:rsid w:val="00E157A0"/>
    <w:rsid w:val="00F3228E"/>
    <w:rsid w:val="00FF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7D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20487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820487"/>
    <w:rPr>
      <w:b/>
      <w:bCs/>
    </w:rPr>
  </w:style>
  <w:style w:type="paragraph" w:styleId="Listeavsnitt">
    <w:name w:val="List Paragraph"/>
    <w:basedOn w:val="Normal"/>
    <w:uiPriority w:val="34"/>
    <w:qFormat/>
    <w:rsid w:val="00F32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820487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8204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ans\AppData\Local\Microsoft\Windows\Temporary%20Internet%20Files\Content.Outlook\POIF865E\iselinfholm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nniavl.no/show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nniavl.no/artikkel.aspx?id=27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ponniavl.no/File/Regelverk/Regler%20for%20finaleshow%20med%20kvalifisering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Iselin</dc:creator>
  <cp:lastModifiedBy>Hans</cp:lastModifiedBy>
  <cp:revision>7</cp:revision>
  <dcterms:created xsi:type="dcterms:W3CDTF">2014-09-05T18:43:00Z</dcterms:created>
  <dcterms:modified xsi:type="dcterms:W3CDTF">2014-10-09T15:17:00Z</dcterms:modified>
</cp:coreProperties>
</file>